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19B" w:rsidRDefault="00832881">
      <w:pPr>
        <w:rPr>
          <w:rFonts w:ascii="Segoe UI" w:hAnsi="Segoe UI" w:cs="Segoe UI"/>
          <w:color w:val="000000"/>
          <w:sz w:val="23"/>
          <w:szCs w:val="23"/>
          <w:shd w:val="clear" w:color="auto" w:fill="F9FAFB"/>
        </w:rPr>
      </w:pPr>
      <w:r>
        <w:rPr>
          <w:rFonts w:ascii="Segoe UI" w:hAnsi="Segoe UI" w:cs="Segoe UI"/>
          <w:color w:val="000000"/>
          <w:sz w:val="23"/>
          <w:szCs w:val="23"/>
          <w:shd w:val="clear" w:color="auto" w:fill="F9FAFB"/>
        </w:rPr>
        <w:t xml:space="preserve">Кейс по микроэкономике №1 </w:t>
      </w:r>
    </w:p>
    <w:p w:rsidR="006D119B" w:rsidRDefault="00832881">
      <w:pPr>
        <w:rPr>
          <w:rFonts w:ascii="Segoe UI" w:hAnsi="Segoe UI" w:cs="Segoe UI"/>
          <w:color w:val="000000"/>
          <w:sz w:val="23"/>
          <w:szCs w:val="23"/>
          <w:shd w:val="clear" w:color="auto" w:fill="F9FAFB"/>
        </w:rPr>
      </w:pPr>
      <w:r>
        <w:rPr>
          <w:rFonts w:ascii="Segoe UI" w:hAnsi="Segoe UI" w:cs="Segoe UI"/>
          <w:color w:val="000000"/>
          <w:sz w:val="23"/>
          <w:szCs w:val="23"/>
          <w:shd w:val="clear" w:color="auto" w:fill="F9FAFB"/>
        </w:rPr>
        <w:t xml:space="preserve">Рассматривается ситуация на рынке автомобилей в стране N. </w:t>
      </w:r>
    </w:p>
    <w:p w:rsidR="006D119B" w:rsidRDefault="00832881">
      <w:pPr>
        <w:rPr>
          <w:rFonts w:ascii="Segoe UI" w:hAnsi="Segoe UI" w:cs="Segoe UI"/>
          <w:color w:val="000000"/>
          <w:sz w:val="23"/>
          <w:szCs w:val="23"/>
          <w:shd w:val="clear" w:color="auto" w:fill="F9FAFB"/>
        </w:rPr>
      </w:pPr>
      <w:r>
        <w:rPr>
          <w:rFonts w:ascii="Segoe UI" w:hAnsi="Segoe UI" w:cs="Segoe UI"/>
          <w:color w:val="000000"/>
          <w:sz w:val="23"/>
          <w:szCs w:val="23"/>
          <w:shd w:val="clear" w:color="auto" w:fill="F9FAFB"/>
        </w:rPr>
        <w:t xml:space="preserve">В 2016 году в стране наблюдался резкий спад экономики. Аналитическое агентство предполагало 15−процентный рост продаж иномарок на рынке данной страны. По мнению специалистов, увеличение показателей должно было быть обусловлено ростом уровня реализации иномарок «местной» сборки. </w:t>
      </w:r>
    </w:p>
    <w:p w:rsidR="006D119B" w:rsidRDefault="00832881">
      <w:pPr>
        <w:rPr>
          <w:rFonts w:ascii="Segoe UI" w:hAnsi="Segoe UI" w:cs="Segoe UI"/>
          <w:color w:val="000000"/>
          <w:sz w:val="23"/>
          <w:szCs w:val="23"/>
          <w:shd w:val="clear" w:color="auto" w:fill="F9FAFB"/>
        </w:rPr>
      </w:pPr>
      <w:r>
        <w:rPr>
          <w:rFonts w:ascii="Segoe UI" w:hAnsi="Segoe UI" w:cs="Segoe UI"/>
          <w:color w:val="000000"/>
          <w:sz w:val="23"/>
          <w:szCs w:val="23"/>
          <w:shd w:val="clear" w:color="auto" w:fill="F9FAFB"/>
        </w:rPr>
        <w:t xml:space="preserve">В 2016 году в стране N было продано 2,011 млн иномарок. Это на 65% меньше показателей 2015 года и соответствует уровню 2010 года. Спад спроса на иномарки в 2016 году составил 2,9% и меньше всего коснулся продаж дорогих автомобилей премиум-сегмента и наиболее бюджетных машин. Спрос на автомобили наиболее бюджетных машин повысился, то есть спрос сместился в более низкий ценовой сегмент, но изменения не коснулись премиум-сегмента. </w:t>
      </w:r>
    </w:p>
    <w:p w:rsidR="006D119B" w:rsidRDefault="00832881">
      <w:pPr>
        <w:rPr>
          <w:rFonts w:ascii="Segoe UI" w:hAnsi="Segoe UI" w:cs="Segoe UI"/>
          <w:color w:val="000000"/>
          <w:sz w:val="23"/>
          <w:szCs w:val="23"/>
          <w:shd w:val="clear" w:color="auto" w:fill="F9FAFB"/>
        </w:rPr>
      </w:pPr>
      <w:r>
        <w:rPr>
          <w:rFonts w:ascii="Segoe UI" w:hAnsi="Segoe UI" w:cs="Segoe UI"/>
          <w:color w:val="000000"/>
          <w:sz w:val="23"/>
          <w:szCs w:val="23"/>
          <w:shd w:val="clear" w:color="auto" w:fill="F9FAFB"/>
        </w:rPr>
        <w:t xml:space="preserve">За 2016 год средняя цена каждой проданной иномарки снизилась на 2% и составила 35 тыс. долларов. </w:t>
      </w:r>
    </w:p>
    <w:p w:rsidR="006D119B" w:rsidRDefault="00832881">
      <w:pPr>
        <w:rPr>
          <w:rFonts w:ascii="Segoe UI" w:hAnsi="Segoe UI" w:cs="Segoe UI"/>
          <w:color w:val="000000"/>
          <w:sz w:val="23"/>
          <w:szCs w:val="23"/>
          <w:shd w:val="clear" w:color="auto" w:fill="F9FAFB"/>
        </w:rPr>
      </w:pPr>
      <w:r>
        <w:rPr>
          <w:rFonts w:ascii="Segoe UI" w:hAnsi="Segoe UI" w:cs="Segoe UI"/>
          <w:color w:val="000000"/>
          <w:sz w:val="23"/>
          <w:szCs w:val="23"/>
          <w:shd w:val="clear" w:color="auto" w:fill="F9FAFB"/>
        </w:rPr>
        <w:t xml:space="preserve">На 2017 год эксперты прогнозируют аналогичные тенденции, однако допускают возможность дефицита тех или иных моделей, поскольку «в своих заявках дилеры проявили осторожность и заказали минимальное количество автомобилей, ориентируясь на уровень продаж прошлого года». </w:t>
      </w:r>
    </w:p>
    <w:p w:rsidR="00264755" w:rsidRDefault="00832881">
      <w:bookmarkStart w:id="0" w:name="_GoBack"/>
      <w:bookmarkEnd w:id="0"/>
      <w:r>
        <w:rPr>
          <w:rFonts w:ascii="Segoe UI" w:hAnsi="Segoe UI" w:cs="Segoe UI"/>
          <w:color w:val="000000"/>
          <w:sz w:val="23"/>
          <w:szCs w:val="23"/>
          <w:shd w:val="clear" w:color="auto" w:fill="F9FAFB"/>
        </w:rPr>
        <w:t>В середине января консалтинговая компания прогнозировала объем авторынка в 2017 году на уровне 1,1−1,3 млн машин. Оптимистичный сценарий предусматривает рост рыночных показателей автомобильного рынка на 12%, пессимистичный – спад на 7%. Ассоциация автомобильного бизнеса считает возможной продажу в 2017 году 1,2 млн штук новых легковых и легких коммерческих автомобилей. При этом крупнейшая зарубежная автомобильная компания, действующая на этом рынке, рассчитывает реализовать 1,4 млн автомобилей.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9FAFB"/>
        </w:rPr>
        <w:t>Если спрос на иномарки в 2016 г. упал на 2,9%, то чем можно объяснить сокращение их продаж за этот год на 65%?</w:t>
      </w:r>
    </w:p>
    <w:sectPr w:rsidR="00264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F2"/>
    <w:rsid w:val="00264755"/>
    <w:rsid w:val="006D119B"/>
    <w:rsid w:val="00832881"/>
    <w:rsid w:val="00F7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A503C"/>
  <w15:chartTrackingRefBased/>
  <w15:docId w15:val="{F2981680-B8ED-4CB7-A949-1B8E8B32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2023-05-29T06:48:00Z</dcterms:created>
  <dcterms:modified xsi:type="dcterms:W3CDTF">2023-05-29T06:50:00Z</dcterms:modified>
</cp:coreProperties>
</file>